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5EDE" w14:textId="374322AC" w:rsidR="002848AA" w:rsidRPr="00A97E03" w:rsidRDefault="002848AA" w:rsidP="002848AA">
      <w:pPr>
        <w:pStyle w:val="HangingIndent"/>
        <w:ind w:left="0" w:firstLine="0"/>
        <w:jc w:val="center"/>
        <w:rPr>
          <w:rStyle w:val="InternetLink"/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Dr. Katherine Selber</w:t>
      </w:r>
      <w:r w:rsidRPr="00A97E03">
        <w:rPr>
          <w:rFonts w:ascii="Times New Roman" w:hAnsi="Times New Roman" w:cs="Times New Roman"/>
          <w:sz w:val="22"/>
          <w:szCs w:val="22"/>
        </w:rPr>
        <w:br/>
        <w:t>Texas State University</w:t>
      </w:r>
      <w:r w:rsidR="005F436B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sz w:val="22"/>
          <w:szCs w:val="22"/>
        </w:rPr>
        <w:t>School of Social Work</w:t>
      </w:r>
      <w:r w:rsidRPr="00A97E03">
        <w:rPr>
          <w:rFonts w:ascii="Times New Roman" w:hAnsi="Times New Roman" w:cs="Times New Roman"/>
          <w:sz w:val="22"/>
          <w:szCs w:val="22"/>
        </w:rPr>
        <w:br/>
      </w:r>
      <w:hyperlink r:id="rId7" w:history="1">
        <w:r w:rsidR="005F436B" w:rsidRPr="003B37A1">
          <w:rPr>
            <w:rStyle w:val="Hyperlink"/>
            <w:rFonts w:ascii="Times New Roman" w:hAnsi="Times New Roman" w:cs="Times New Roman"/>
            <w:sz w:val="22"/>
            <w:szCs w:val="22"/>
          </w:rPr>
          <w:t>ks15@txstate.edu</w:t>
        </w:r>
      </w:hyperlink>
      <w:r w:rsidR="005F436B">
        <w:rPr>
          <w:rFonts w:ascii="Times New Roman" w:hAnsi="Times New Roman" w:cs="Times New Roman"/>
          <w:sz w:val="22"/>
          <w:szCs w:val="22"/>
        </w:rPr>
        <w:t xml:space="preserve">  512.426.4311 cell</w:t>
      </w:r>
    </w:p>
    <w:p w14:paraId="10E78DF5" w14:textId="57BB32E7" w:rsidR="002848AA" w:rsidRPr="00A97E03" w:rsidRDefault="00A97E03" w:rsidP="002848AA">
      <w:pPr>
        <w:pStyle w:val="Heading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Summary:  </w:t>
      </w:r>
      <w:r w:rsidR="002848AA" w:rsidRPr="00A97E03">
        <w:rPr>
          <w:rFonts w:ascii="Times New Roman" w:hAnsi="Times New Roman" w:cs="Times New Roman"/>
          <w:sz w:val="22"/>
          <w:szCs w:val="22"/>
        </w:rPr>
        <w:t>Veteran Related Resume</w:t>
      </w:r>
    </w:p>
    <w:p w14:paraId="49845A5C" w14:textId="2D46D1B3" w:rsidR="002848AA" w:rsidRPr="00A97E03" w:rsidRDefault="002848AA" w:rsidP="002848AA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Professional Positions</w:t>
      </w:r>
    </w:p>
    <w:p w14:paraId="758B52C9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Professor, Texas State University. (2006 - Present).</w:t>
      </w:r>
    </w:p>
    <w:p w14:paraId="0D05CA8A" w14:textId="49AE0714" w:rsidR="00A97E03" w:rsidRDefault="002848AA" w:rsidP="00A97E03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Chancellor Research Fellow, Texas State University System.</w:t>
      </w:r>
      <w:r w:rsidR="00A97E03">
        <w:rPr>
          <w:rFonts w:ascii="Times New Roman" w:hAnsi="Times New Roman" w:cs="Times New Roman"/>
          <w:sz w:val="22"/>
          <w:szCs w:val="22"/>
        </w:rPr>
        <w:t xml:space="preserve"> Veteran Project</w:t>
      </w:r>
      <w:r w:rsidRPr="00A97E03">
        <w:rPr>
          <w:rFonts w:ascii="Times New Roman" w:hAnsi="Times New Roman" w:cs="Times New Roman"/>
          <w:sz w:val="22"/>
          <w:szCs w:val="22"/>
        </w:rPr>
        <w:t xml:space="preserve"> (May 2018 - August 2019).</w:t>
      </w:r>
    </w:p>
    <w:p w14:paraId="2D2E6476" w14:textId="6A4FA8A6" w:rsidR="002848AA" w:rsidRPr="00A97E03" w:rsidRDefault="002848AA" w:rsidP="00A97E03">
      <w:pPr>
        <w:pStyle w:val="HangingIndent"/>
        <w:rPr>
          <w:rFonts w:ascii="Times New Roman" w:hAnsi="Times New Roman" w:cs="Times New Roman"/>
          <w:b/>
          <w:bCs/>
          <w:sz w:val="22"/>
          <w:szCs w:val="22"/>
        </w:rPr>
      </w:pPr>
      <w:r w:rsidRPr="00A97E03">
        <w:rPr>
          <w:rFonts w:ascii="Times New Roman" w:hAnsi="Times New Roman" w:cs="Times New Roman"/>
          <w:b/>
          <w:bCs/>
          <w:sz w:val="22"/>
          <w:szCs w:val="22"/>
        </w:rPr>
        <w:t>Awards and Honors</w:t>
      </w:r>
    </w:p>
    <w:p w14:paraId="67D0CE05" w14:textId="3237C8A1" w:rsidR="002848AA" w:rsidRPr="00A97E03" w:rsidRDefault="002848AA" w:rsidP="002848AA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Te</w:t>
      </w:r>
      <w:r w:rsidR="00A97E03">
        <w:rPr>
          <w:rFonts w:ascii="Times New Roman" w:hAnsi="Times New Roman" w:cs="Times New Roman"/>
          <w:sz w:val="22"/>
          <w:szCs w:val="22"/>
        </w:rPr>
        <w:t>x</w:t>
      </w:r>
      <w:r w:rsidRPr="00A97E03">
        <w:rPr>
          <w:rFonts w:ascii="Times New Roman" w:hAnsi="Times New Roman" w:cs="Times New Roman"/>
          <w:sz w:val="22"/>
          <w:szCs w:val="22"/>
        </w:rPr>
        <w:t xml:space="preserve">as State University, VEERA Gold Award recipient by the Texas Veterans Commission for military connected </w:t>
      </w:r>
      <w:proofErr w:type="gramStart"/>
      <w:r w:rsidRPr="00A97E03">
        <w:rPr>
          <w:rFonts w:ascii="Times New Roman" w:hAnsi="Times New Roman" w:cs="Times New Roman"/>
          <w:sz w:val="22"/>
          <w:szCs w:val="22"/>
        </w:rPr>
        <w:t>students</w:t>
      </w:r>
      <w:proofErr w:type="gramEnd"/>
      <w:r w:rsidRPr="00A97E03">
        <w:rPr>
          <w:rFonts w:ascii="Times New Roman" w:hAnsi="Times New Roman" w:cs="Times New Roman"/>
          <w:sz w:val="22"/>
          <w:szCs w:val="22"/>
        </w:rPr>
        <w:t xml:space="preserve"> campus award.</w:t>
      </w:r>
    </w:p>
    <w:p w14:paraId="507C76C6" w14:textId="77777777" w:rsidR="002848AA" w:rsidRPr="00A97E03" w:rsidRDefault="002848AA" w:rsidP="002848AA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U.S. Embassy Kabul Afghanistan. Recognition for Veterans Supportive work. December 2020.</w:t>
      </w:r>
    </w:p>
    <w:p w14:paraId="6587FAE8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Chancellors Research Fellow, Texas State University System. (June 1, 2018 - August 30, 2019).</w:t>
      </w:r>
    </w:p>
    <w:p w14:paraId="716B59E1" w14:textId="2CC58E6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Patriot Award, Texas Veterans Commission. (2015).</w:t>
      </w:r>
      <w:r w:rsidRPr="00A97E03">
        <w:rPr>
          <w:rFonts w:ascii="Times New Roman" w:hAnsi="Times New Roman" w:cs="Times New Roman"/>
          <w:sz w:val="22"/>
          <w:szCs w:val="22"/>
        </w:rPr>
        <w:t xml:space="preserve"> Statewide award.</w:t>
      </w:r>
    </w:p>
    <w:p w14:paraId="646AAB48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Above and Beyond Award Friend of VATS, Veterans Alliance at Texas State (VATS). (November 2012).</w:t>
      </w:r>
    </w:p>
    <w:p w14:paraId="059FFEB4" w14:textId="5906023A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Diversity Award, Texas State University</w:t>
      </w:r>
      <w:r w:rsidR="00A97E03">
        <w:rPr>
          <w:rFonts w:ascii="Times New Roman" w:hAnsi="Times New Roman" w:cs="Times New Roman"/>
          <w:sz w:val="22"/>
          <w:szCs w:val="22"/>
        </w:rPr>
        <w:t xml:space="preserve"> for veteran work</w:t>
      </w:r>
      <w:r w:rsidRPr="00A97E03">
        <w:rPr>
          <w:rFonts w:ascii="Times New Roman" w:hAnsi="Times New Roman" w:cs="Times New Roman"/>
          <w:sz w:val="22"/>
          <w:szCs w:val="22"/>
        </w:rPr>
        <w:t>. (2010).</w:t>
      </w:r>
    </w:p>
    <w:p w14:paraId="657AF4E2" w14:textId="1FD29A8A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BOKO Award- Best Student Organization Faculty Advisor</w:t>
      </w:r>
      <w:r w:rsidR="00A97E03">
        <w:rPr>
          <w:rFonts w:ascii="Times New Roman" w:hAnsi="Times New Roman" w:cs="Times New Roman"/>
          <w:sz w:val="22"/>
          <w:szCs w:val="22"/>
        </w:rPr>
        <w:t xml:space="preserve"> for veterans</w:t>
      </w:r>
      <w:r w:rsidRPr="00A97E03">
        <w:rPr>
          <w:rFonts w:ascii="Times New Roman" w:hAnsi="Times New Roman" w:cs="Times New Roman"/>
          <w:sz w:val="22"/>
          <w:szCs w:val="22"/>
        </w:rPr>
        <w:t>, Texas State University. (200</w:t>
      </w:r>
      <w:r w:rsidR="00A97E03">
        <w:rPr>
          <w:rFonts w:ascii="Times New Roman" w:hAnsi="Times New Roman" w:cs="Times New Roman"/>
          <w:sz w:val="22"/>
          <w:szCs w:val="22"/>
        </w:rPr>
        <w:t>9-10)</w:t>
      </w:r>
    </w:p>
    <w:p w14:paraId="0A6A4668" w14:textId="3E18E38D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U.S.</w:t>
      </w:r>
      <w:r w:rsidR="00A97E03">
        <w:rPr>
          <w:rFonts w:ascii="Times New Roman" w:hAnsi="Times New Roman" w:cs="Times New Roman"/>
          <w:sz w:val="22"/>
          <w:szCs w:val="22"/>
        </w:rPr>
        <w:t xml:space="preserve"> </w:t>
      </w:r>
      <w:r w:rsidRPr="00A97E03">
        <w:rPr>
          <w:rFonts w:ascii="Times New Roman" w:hAnsi="Times New Roman" w:cs="Times New Roman"/>
          <w:sz w:val="22"/>
          <w:szCs w:val="22"/>
        </w:rPr>
        <w:t>Presidential Service Award, U.S. Office of Civic and Volunteer Service</w:t>
      </w:r>
      <w:r w:rsidRPr="00A97E03">
        <w:rPr>
          <w:rFonts w:ascii="Times New Roman" w:hAnsi="Times New Roman" w:cs="Times New Roman"/>
          <w:sz w:val="22"/>
          <w:szCs w:val="22"/>
        </w:rPr>
        <w:t xml:space="preserve"> for Veterans Support</w:t>
      </w:r>
      <w:r w:rsidRPr="00A97E03">
        <w:rPr>
          <w:rFonts w:ascii="Times New Roman" w:hAnsi="Times New Roman" w:cs="Times New Roman"/>
          <w:sz w:val="22"/>
          <w:szCs w:val="22"/>
        </w:rPr>
        <w:t>. (2008).</w:t>
      </w:r>
    </w:p>
    <w:p w14:paraId="12D3BA5A" w14:textId="77777777" w:rsidR="002848AA" w:rsidRPr="00A97E03" w:rsidRDefault="002848AA" w:rsidP="002848AA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>Publications</w:t>
      </w:r>
    </w:p>
    <w:p w14:paraId="5FA0D427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proofErr w:type="spellStart"/>
      <w:r w:rsidRPr="00A97E03">
        <w:rPr>
          <w:rFonts w:ascii="Times New Roman" w:hAnsi="Times New Roman" w:cs="Times New Roman"/>
          <w:sz w:val="22"/>
          <w:szCs w:val="22"/>
        </w:rPr>
        <w:t>Nason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E. E., Trahan, M. H., Smith, K. S.,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Metsis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V., &amp; Selber, K. (2019). Virtual treatment for veteran social anxiety disorder: A comparison of 360° video and 3D virtual reality. </w:t>
      </w:r>
      <w:r w:rsidRPr="00A97E03">
        <w:rPr>
          <w:rFonts w:ascii="Times New Roman" w:hAnsi="Times New Roman" w:cs="Times New Roman"/>
          <w:i/>
          <w:sz w:val="22"/>
          <w:szCs w:val="22"/>
        </w:rPr>
        <w:t>Journal of Technology in Human Services</w:t>
      </w:r>
      <w:r w:rsidRPr="00A97E03">
        <w:rPr>
          <w:rFonts w:ascii="Times New Roman" w:hAnsi="Times New Roman" w:cs="Times New Roman"/>
          <w:sz w:val="22"/>
          <w:szCs w:val="22"/>
        </w:rPr>
        <w:t xml:space="preserve">, 1–21. </w:t>
      </w:r>
      <w:hyperlink r:id="rId8">
        <w:r w:rsidRPr="00A97E03">
          <w:rPr>
            <w:rStyle w:val="InternetLink"/>
            <w:rFonts w:ascii="Times New Roman" w:hAnsi="Times New Roman" w:cs="Times New Roman"/>
            <w:sz w:val="22"/>
            <w:szCs w:val="22"/>
          </w:rPr>
          <w:t>https://doi.org/10.1080/15228835.2019.1692760</w:t>
        </w:r>
      </w:hyperlink>
    </w:p>
    <w:p w14:paraId="37F7C49E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Rodrigues, N. A., Smith, K. S., Selber, K., &amp; Russian, C. J. (2019). Identifying Sleep as a Health Need in Student Veterans. </w:t>
      </w:r>
      <w:r w:rsidRPr="00A97E03">
        <w:rPr>
          <w:rFonts w:ascii="Times New Roman" w:hAnsi="Times New Roman" w:cs="Times New Roman"/>
          <w:i/>
          <w:sz w:val="22"/>
          <w:szCs w:val="22"/>
        </w:rPr>
        <w:t>Pulmonology and Respiratory Medicine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8</w:t>
      </w:r>
      <w:r w:rsidRPr="00A97E03">
        <w:rPr>
          <w:rFonts w:ascii="Times New Roman" w:hAnsi="Times New Roman" w:cs="Times New Roman"/>
          <w:sz w:val="22"/>
          <w:szCs w:val="22"/>
        </w:rPr>
        <w:t xml:space="preserve">(7), 531–546. Retrieved from </w:t>
      </w:r>
      <w:hyperlink r:id="rId9">
        <w:r w:rsidRPr="00A97E03">
          <w:rPr>
            <w:rStyle w:val="InternetLink"/>
            <w:rFonts w:ascii="Times New Roman" w:hAnsi="Times New Roman" w:cs="Times New Roman"/>
            <w:sz w:val="22"/>
            <w:szCs w:val="22"/>
          </w:rPr>
          <w:t>https://www.ecronicon.com/ecprm/pdf/ECPRM-08-00414.pdf</w:t>
        </w:r>
      </w:hyperlink>
    </w:p>
    <w:p w14:paraId="373EC32E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proofErr w:type="spellStart"/>
      <w:r w:rsidRPr="00A97E03">
        <w:rPr>
          <w:rFonts w:ascii="Times New Roman" w:hAnsi="Times New Roman" w:cs="Times New Roman"/>
          <w:sz w:val="22"/>
          <w:szCs w:val="22"/>
        </w:rPr>
        <w:t>Metsis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V., Lawrence, G. B., Trahan, M. H., Smith, K. S., Tamir, D., &amp; Selber, K. (2019). 360 Video: A Prototyping Process for Developing Virtual Reality Interventions. </w:t>
      </w:r>
      <w:r w:rsidRPr="00A97E03">
        <w:rPr>
          <w:rFonts w:ascii="Times New Roman" w:hAnsi="Times New Roman" w:cs="Times New Roman"/>
          <w:i/>
          <w:sz w:val="22"/>
          <w:szCs w:val="22"/>
        </w:rPr>
        <w:t>Journal of Technology in Human Services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37</w:t>
      </w:r>
      <w:r w:rsidRPr="00A97E03">
        <w:rPr>
          <w:rFonts w:ascii="Times New Roman" w:hAnsi="Times New Roman" w:cs="Times New Roman"/>
          <w:sz w:val="22"/>
          <w:szCs w:val="22"/>
        </w:rPr>
        <w:t xml:space="preserve">, 32–50. </w:t>
      </w:r>
      <w:hyperlink r:id="rId10">
        <w:r w:rsidRPr="00A97E03">
          <w:rPr>
            <w:rStyle w:val="InternetLink"/>
            <w:rFonts w:ascii="Times New Roman" w:hAnsi="Times New Roman" w:cs="Times New Roman"/>
            <w:sz w:val="22"/>
            <w:szCs w:val="22"/>
          </w:rPr>
          <w:t>https://doi.org/https://doi.org/10.1080/15228835.2019.1604291</w:t>
        </w:r>
      </w:hyperlink>
    </w:p>
    <w:p w14:paraId="7DD2971F" w14:textId="77777777" w:rsidR="002848AA" w:rsidRPr="00A97E03" w:rsidRDefault="002848AA" w:rsidP="002848AA">
      <w:pPr>
        <w:pStyle w:val="HangingIndent"/>
        <w:rPr>
          <w:rStyle w:val="InternetLink"/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Trahan, M. H.,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Ausbrooks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A. R., Smith, S.,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Metsis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V.,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Berek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A., Trahan, L. H., &amp; Selber, K. (2018). Experiences of student veterans with social anxiety: A qualitative study. </w:t>
      </w:r>
      <w:r w:rsidRPr="00A97E03">
        <w:rPr>
          <w:rFonts w:ascii="Times New Roman" w:hAnsi="Times New Roman" w:cs="Times New Roman"/>
          <w:i/>
          <w:sz w:val="22"/>
          <w:szCs w:val="22"/>
        </w:rPr>
        <w:t>Social Work in Mental Health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17</w:t>
      </w:r>
      <w:r w:rsidRPr="00A97E03">
        <w:rPr>
          <w:rFonts w:ascii="Times New Roman" w:hAnsi="Times New Roman" w:cs="Times New Roman"/>
          <w:sz w:val="22"/>
          <w:szCs w:val="22"/>
        </w:rPr>
        <w:t xml:space="preserve">(2), 197–221. </w:t>
      </w:r>
      <w:hyperlink r:id="rId11">
        <w:r w:rsidRPr="00A97E03">
          <w:rPr>
            <w:rStyle w:val="InternetLink"/>
            <w:rFonts w:ascii="Times New Roman" w:hAnsi="Times New Roman" w:cs="Times New Roman"/>
            <w:sz w:val="22"/>
            <w:szCs w:val="22"/>
          </w:rPr>
          <w:t>https://doi.org/10.1080/15332985.2018.1522607</w:t>
        </w:r>
      </w:hyperlink>
    </w:p>
    <w:p w14:paraId="12FC712F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97E03">
        <w:rPr>
          <w:rFonts w:ascii="Times New Roman" w:hAnsi="Times New Roman" w:cs="Times New Roman"/>
          <w:sz w:val="22"/>
          <w:szCs w:val="22"/>
        </w:rPr>
        <w:t>Selber,K</w:t>
      </w:r>
      <w:proofErr w:type="spellEnd"/>
      <w:proofErr w:type="gramEnd"/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Chavkin,N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., Biggs Garcia, M.J., Shafer, D., Hall, K. (2016). Engaging the Next Generation of Service Providers in Professional Development through an Elective Course. Professional Development: </w:t>
      </w:r>
      <w:proofErr w:type="gramStart"/>
      <w:r w:rsidRPr="00A97E03">
        <w:rPr>
          <w:rFonts w:ascii="Times New Roman" w:hAnsi="Times New Roman" w:cs="Times New Roman"/>
          <w:sz w:val="22"/>
          <w:szCs w:val="22"/>
        </w:rPr>
        <w:t>The  International</w:t>
      </w:r>
      <w:proofErr w:type="gramEnd"/>
      <w:r w:rsidRPr="00A97E0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Jouranl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 of Continuing Social Work Education, 19.2, 54-64.</w:t>
      </w:r>
    </w:p>
    <w:p w14:paraId="749CC37B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N., &amp; Biggs, M. (2015). Dual mission: An innovative field model for training social work students to work with veterans. </w:t>
      </w:r>
      <w:r w:rsidRPr="00A97E03">
        <w:rPr>
          <w:rFonts w:ascii="Times New Roman" w:hAnsi="Times New Roman" w:cs="Times New Roman"/>
          <w:i/>
          <w:sz w:val="22"/>
          <w:szCs w:val="22"/>
        </w:rPr>
        <w:t>Journal of Social Work Education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51</w:t>
      </w:r>
      <w:r w:rsidRPr="00A97E03">
        <w:rPr>
          <w:rFonts w:ascii="Times New Roman" w:hAnsi="Times New Roman" w:cs="Times New Roman"/>
          <w:sz w:val="22"/>
          <w:szCs w:val="22"/>
        </w:rPr>
        <w:t>(1), 59–75.</w:t>
      </w:r>
    </w:p>
    <w:p w14:paraId="3D04369A" w14:textId="283CC330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N., Biggs Garcia, M., &amp; Wright, M. (2015). Online training for working with student veterans: A social work elective course. </w:t>
      </w:r>
      <w:r w:rsidRPr="00A97E03">
        <w:rPr>
          <w:rFonts w:ascii="Times New Roman" w:hAnsi="Times New Roman" w:cs="Times New Roman"/>
          <w:i/>
          <w:sz w:val="22"/>
          <w:szCs w:val="22"/>
        </w:rPr>
        <w:t>Online Learning: Official Journal of the Online Learning Consortium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19</w:t>
      </w:r>
      <w:r w:rsidRPr="00A97E03">
        <w:rPr>
          <w:rFonts w:ascii="Times New Roman" w:hAnsi="Times New Roman" w:cs="Times New Roman"/>
          <w:sz w:val="22"/>
          <w:szCs w:val="22"/>
        </w:rPr>
        <w:t xml:space="preserve">(1). </w:t>
      </w:r>
      <w:r w:rsidRPr="00A97E03">
        <w:rPr>
          <w:rFonts w:ascii="Times New Roman" w:hAnsi="Times New Roman" w:cs="Times New Roman"/>
          <w:sz w:val="22"/>
          <w:szCs w:val="22"/>
        </w:rPr>
        <w:fldChar w:fldCharType="begin"/>
      </w:r>
      <w:r w:rsidRPr="00A97E03">
        <w:rPr>
          <w:rFonts w:ascii="Times New Roman" w:hAnsi="Times New Roman" w:cs="Times New Roman"/>
          <w:sz w:val="22"/>
          <w:szCs w:val="22"/>
        </w:rPr>
        <w:instrText xml:space="preserve"> HYPERLINK "http://olj.onlinelearningconsortium.org/index.php/jaln/article/view/480" \h </w:instrText>
      </w:r>
      <w:r w:rsidRPr="00A97E03">
        <w:rPr>
          <w:rFonts w:ascii="Times New Roman" w:hAnsi="Times New Roman" w:cs="Times New Roman"/>
          <w:sz w:val="22"/>
          <w:szCs w:val="22"/>
        </w:rPr>
        <w:fldChar w:fldCharType="separate"/>
      </w:r>
      <w:r w:rsidRPr="00A97E03">
        <w:rPr>
          <w:rStyle w:val="InternetLink"/>
          <w:rFonts w:ascii="Times New Roman" w:hAnsi="Times New Roman" w:cs="Times New Roman"/>
          <w:sz w:val="22"/>
          <w:szCs w:val="22"/>
        </w:rPr>
        <w:t>http://olj.onlinelearningconsortium.org/index.php/jaln/article/view/480</w:t>
      </w:r>
      <w:r w:rsidRPr="00A97E03">
        <w:rPr>
          <w:rStyle w:val="InternetLink"/>
          <w:rFonts w:ascii="Times New Roman" w:hAnsi="Times New Roman" w:cs="Times New Roman"/>
          <w:sz w:val="22"/>
          <w:szCs w:val="22"/>
        </w:rPr>
        <w:fldChar w:fldCharType="end"/>
      </w:r>
    </w:p>
    <w:p w14:paraId="65AF8198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proofErr w:type="spellStart"/>
      <w:r w:rsidRPr="00A97E03">
        <w:rPr>
          <w:rFonts w:ascii="Times New Roman" w:hAnsi="Times New Roman" w:cs="Times New Roman"/>
          <w:sz w:val="22"/>
          <w:szCs w:val="22"/>
        </w:rPr>
        <w:lastRenderedPageBreak/>
        <w:t>Krugh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M., Wisner, B.,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Ausbrooks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A., Russell, A.,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N., &amp; Selber, K. (2015). Veterans' mental health: Exploring benefits of a mindfulness skills group for student veterans. </w:t>
      </w:r>
      <w:r w:rsidRPr="00A97E03">
        <w:rPr>
          <w:rFonts w:ascii="Times New Roman" w:hAnsi="Times New Roman" w:cs="Times New Roman"/>
          <w:i/>
          <w:sz w:val="22"/>
          <w:szCs w:val="22"/>
        </w:rPr>
        <w:t>Journal of Mental Health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13</w:t>
      </w:r>
      <w:r w:rsidRPr="00A97E03">
        <w:rPr>
          <w:rFonts w:ascii="Times New Roman" w:hAnsi="Times New Roman" w:cs="Times New Roman"/>
          <w:sz w:val="22"/>
          <w:szCs w:val="22"/>
        </w:rPr>
        <w:t>(2), 128–144.</w:t>
      </w:r>
    </w:p>
    <w:p w14:paraId="190B8148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 (2014). A model for serving this generation of student veterans: Blending supportive services and educational missions. In J. Coll &amp; E. Weiss (Eds.), </w:t>
      </w:r>
      <w:r w:rsidRPr="00A97E03">
        <w:rPr>
          <w:rFonts w:ascii="Times New Roman" w:hAnsi="Times New Roman" w:cs="Times New Roman"/>
          <w:i/>
          <w:sz w:val="22"/>
          <w:szCs w:val="22"/>
        </w:rPr>
        <w:t>Student Veterans in Human Services Programs: A Primer for Administrators, Faculty and Academic Advisors</w:t>
      </w:r>
      <w:r w:rsidRPr="00A97E03">
        <w:rPr>
          <w:rFonts w:ascii="Times New Roman" w:hAnsi="Times New Roman" w:cs="Times New Roman"/>
          <w:sz w:val="22"/>
          <w:szCs w:val="22"/>
        </w:rPr>
        <w:t>. Lyceum Books.</w:t>
      </w:r>
    </w:p>
    <w:p w14:paraId="696B718F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N., Marshall, G., &amp; Shaffer, D. (2014). Building partnerships for serving student veterans: A professional development roadmap. </w:t>
      </w:r>
      <w:r w:rsidRPr="00A97E03">
        <w:rPr>
          <w:rFonts w:ascii="Times New Roman" w:hAnsi="Times New Roman" w:cs="Times New Roman"/>
          <w:i/>
          <w:sz w:val="22"/>
          <w:szCs w:val="22"/>
        </w:rPr>
        <w:t>Professional Development: The International Journal of Continuing Social Work Education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17</w:t>
      </w:r>
      <w:r w:rsidRPr="00A97E03">
        <w:rPr>
          <w:rFonts w:ascii="Times New Roman" w:hAnsi="Times New Roman" w:cs="Times New Roman"/>
          <w:sz w:val="22"/>
          <w:szCs w:val="22"/>
        </w:rPr>
        <w:t>(1), 61–75.</w:t>
      </w:r>
    </w:p>
    <w:p w14:paraId="59F062F3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K., &amp;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N. (2014). Inside/outside: A campus-based field unit approach for working with veterans. </w:t>
      </w:r>
      <w:r w:rsidRPr="00A97E03">
        <w:rPr>
          <w:rFonts w:ascii="Times New Roman" w:hAnsi="Times New Roman" w:cs="Times New Roman"/>
          <w:i/>
          <w:sz w:val="22"/>
          <w:szCs w:val="22"/>
        </w:rPr>
        <w:t>Field Educator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4</w:t>
      </w:r>
      <w:r w:rsidRPr="00A97E03">
        <w:rPr>
          <w:rFonts w:ascii="Times New Roman" w:hAnsi="Times New Roman" w:cs="Times New Roman"/>
          <w:sz w:val="22"/>
          <w:szCs w:val="22"/>
        </w:rPr>
        <w:t xml:space="preserve">(1). Retrieved from </w:t>
      </w:r>
      <w:hyperlink r:id="rId12">
        <w:r w:rsidRPr="00A97E03">
          <w:rPr>
            <w:rStyle w:val="InternetLink"/>
            <w:rFonts w:ascii="Times New Roman" w:hAnsi="Times New Roman" w:cs="Times New Roman"/>
            <w:sz w:val="22"/>
            <w:szCs w:val="22"/>
          </w:rPr>
          <w:t>http://fieldeducator.simmons.edu/article/insideoutside-training-a-campus-based-field-unit-approach-for-working-with-veterans/</w:t>
        </w:r>
      </w:hyperlink>
    </w:p>
    <w:p w14:paraId="23F1EA05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 (Ed.). (2012). Introduction to special issue. </w:t>
      </w:r>
      <w:r w:rsidRPr="00A97E03">
        <w:rPr>
          <w:rFonts w:ascii="Times New Roman" w:hAnsi="Times New Roman" w:cs="Times New Roman"/>
          <w:i/>
          <w:sz w:val="22"/>
          <w:szCs w:val="22"/>
        </w:rPr>
        <w:t>Professional Development: The International Journal of Continuing Social Work Education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15</w:t>
      </w:r>
      <w:r w:rsidRPr="00A97E03">
        <w:rPr>
          <w:rFonts w:ascii="Times New Roman" w:hAnsi="Times New Roman" w:cs="Times New Roman"/>
          <w:sz w:val="22"/>
          <w:szCs w:val="22"/>
        </w:rPr>
        <w:t>(1), 3.</w:t>
      </w:r>
    </w:p>
    <w:p w14:paraId="12AB8E19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N., &amp; Williams, A. (2012). Reaching out to returning troops and their families: Building capacity of community-based services. </w:t>
      </w:r>
      <w:r w:rsidRPr="00A97E03">
        <w:rPr>
          <w:rFonts w:ascii="Times New Roman" w:hAnsi="Times New Roman" w:cs="Times New Roman"/>
          <w:i/>
          <w:sz w:val="22"/>
          <w:szCs w:val="22"/>
        </w:rPr>
        <w:t>Professional Development: The International Journal of Continuing Social Work Education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15</w:t>
      </w:r>
      <w:r w:rsidRPr="00A97E03">
        <w:rPr>
          <w:rFonts w:ascii="Times New Roman" w:hAnsi="Times New Roman" w:cs="Times New Roman"/>
          <w:sz w:val="22"/>
          <w:szCs w:val="22"/>
        </w:rPr>
        <w:t>(1), 61–70.</w:t>
      </w:r>
    </w:p>
    <w:p w14:paraId="5A77109C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proofErr w:type="spellStart"/>
      <w:r w:rsidRPr="00A97E03">
        <w:rPr>
          <w:rFonts w:ascii="Times New Roman" w:hAnsi="Times New Roman" w:cs="Times New Roman"/>
          <w:sz w:val="22"/>
          <w:szCs w:val="22"/>
        </w:rPr>
        <w:t>Gwin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D., Selber, K., </w:t>
      </w:r>
      <w:proofErr w:type="spellStart"/>
      <w:r w:rsidRPr="00A97E03">
        <w:rPr>
          <w:rFonts w:ascii="Times New Roman" w:hAnsi="Times New Roman" w:cs="Times New Roman"/>
          <w:sz w:val="22"/>
          <w:szCs w:val="22"/>
        </w:rPr>
        <w:t>Chavkin</w:t>
      </w:r>
      <w:proofErr w:type="spellEnd"/>
      <w:r w:rsidRPr="00A97E03">
        <w:rPr>
          <w:rFonts w:ascii="Times New Roman" w:hAnsi="Times New Roman" w:cs="Times New Roman"/>
          <w:sz w:val="22"/>
          <w:szCs w:val="22"/>
        </w:rPr>
        <w:t xml:space="preserve">, C., &amp; Williams, A. (2012). Supporting the next surge: Helping </w:t>
      </w:r>
      <w:proofErr w:type="gramStart"/>
      <w:r w:rsidRPr="00A97E03">
        <w:rPr>
          <w:rFonts w:ascii="Times New Roman" w:hAnsi="Times New Roman" w:cs="Times New Roman"/>
          <w:sz w:val="22"/>
          <w:szCs w:val="22"/>
        </w:rPr>
        <w:t>veterans</w:t>
      </w:r>
      <w:proofErr w:type="gramEnd"/>
      <w:r w:rsidRPr="00A97E03">
        <w:rPr>
          <w:rFonts w:ascii="Times New Roman" w:hAnsi="Times New Roman" w:cs="Times New Roman"/>
          <w:sz w:val="22"/>
          <w:szCs w:val="22"/>
        </w:rPr>
        <w:t xml:space="preserve"> transition to higher education. </w:t>
      </w:r>
      <w:r w:rsidRPr="00A97E03">
        <w:rPr>
          <w:rFonts w:ascii="Times New Roman" w:hAnsi="Times New Roman" w:cs="Times New Roman"/>
          <w:i/>
          <w:sz w:val="22"/>
          <w:szCs w:val="22"/>
        </w:rPr>
        <w:t>Professional Development: The International Journal of Continuing Social Work Education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15</w:t>
      </w:r>
      <w:r w:rsidRPr="00A97E03">
        <w:rPr>
          <w:rFonts w:ascii="Times New Roman" w:hAnsi="Times New Roman" w:cs="Times New Roman"/>
          <w:sz w:val="22"/>
          <w:szCs w:val="22"/>
        </w:rPr>
        <w:t>(1), 27–38.</w:t>
      </w:r>
    </w:p>
    <w:p w14:paraId="24C529B8" w14:textId="77777777" w:rsidR="002848AA" w:rsidRPr="00A97E03" w:rsidRDefault="002848AA" w:rsidP="002848AA">
      <w:pPr>
        <w:pStyle w:val="HangingIndent"/>
        <w:rPr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 (2012). Preparing to Serve Those Who Served Us: Helping Social Work Field Educators Prepare Veterans for Internships. </w:t>
      </w:r>
      <w:r w:rsidRPr="00A97E03">
        <w:rPr>
          <w:rFonts w:ascii="Times New Roman" w:hAnsi="Times New Roman" w:cs="Times New Roman"/>
          <w:i/>
          <w:sz w:val="22"/>
          <w:szCs w:val="22"/>
        </w:rPr>
        <w:t>Field Educator</w:t>
      </w:r>
      <w:r w:rsidRPr="00A97E03">
        <w:rPr>
          <w:rFonts w:ascii="Times New Roman" w:hAnsi="Times New Roman" w:cs="Times New Roman"/>
          <w:sz w:val="22"/>
          <w:szCs w:val="22"/>
        </w:rPr>
        <w:t xml:space="preserve">, </w:t>
      </w:r>
      <w:r w:rsidRPr="00A97E03">
        <w:rPr>
          <w:rFonts w:ascii="Times New Roman" w:hAnsi="Times New Roman" w:cs="Times New Roman"/>
          <w:i/>
          <w:sz w:val="22"/>
          <w:szCs w:val="22"/>
        </w:rPr>
        <w:t>2</w:t>
      </w:r>
      <w:r w:rsidRPr="00A97E03">
        <w:rPr>
          <w:rFonts w:ascii="Times New Roman" w:hAnsi="Times New Roman" w:cs="Times New Roman"/>
          <w:sz w:val="22"/>
          <w:szCs w:val="22"/>
        </w:rPr>
        <w:t xml:space="preserve">(1). Retrieved from </w:t>
      </w:r>
      <w:hyperlink r:id="rId13">
        <w:r w:rsidRPr="00A97E03">
          <w:rPr>
            <w:rStyle w:val="InternetLink"/>
            <w:rFonts w:ascii="Times New Roman" w:hAnsi="Times New Roman" w:cs="Times New Roman"/>
            <w:sz w:val="22"/>
            <w:szCs w:val="22"/>
          </w:rPr>
          <w:t>http://bit.ly/IPIW5F</w:t>
        </w:r>
      </w:hyperlink>
    </w:p>
    <w:p w14:paraId="3ADE4F5C" w14:textId="456EE1AC" w:rsidR="002848AA" w:rsidRDefault="002848AA" w:rsidP="002848AA">
      <w:pPr>
        <w:pStyle w:val="HangingIndent"/>
        <w:rPr>
          <w:rStyle w:val="InternetLink"/>
          <w:rFonts w:ascii="Times New Roman" w:hAnsi="Times New Roman" w:cs="Times New Roman"/>
          <w:sz w:val="22"/>
          <w:szCs w:val="22"/>
        </w:rPr>
      </w:pPr>
      <w:r w:rsidRPr="00A97E03">
        <w:rPr>
          <w:rFonts w:ascii="Times New Roman" w:hAnsi="Times New Roman" w:cs="Times New Roman"/>
          <w:sz w:val="22"/>
          <w:szCs w:val="22"/>
        </w:rPr>
        <w:t xml:space="preserve">Selber, K. (2010). Preparing university communities to serve those who served us: Use of a university seminar to transition student veterans. </w:t>
      </w:r>
      <w:proofErr w:type="spellStart"/>
      <w:r w:rsidRPr="00A97E03">
        <w:rPr>
          <w:rFonts w:ascii="Times New Roman" w:hAnsi="Times New Roman" w:cs="Times New Roman"/>
          <w:i/>
          <w:sz w:val="22"/>
          <w:szCs w:val="22"/>
        </w:rPr>
        <w:t>ESource</w:t>
      </w:r>
      <w:proofErr w:type="spellEnd"/>
      <w:r w:rsidRPr="00A97E03">
        <w:rPr>
          <w:rFonts w:ascii="Times New Roman" w:hAnsi="Times New Roman" w:cs="Times New Roman"/>
          <w:i/>
          <w:sz w:val="22"/>
          <w:szCs w:val="22"/>
        </w:rPr>
        <w:t xml:space="preserve"> for College Transitions</w:t>
      </w:r>
      <w:r w:rsidRPr="00A97E03">
        <w:rPr>
          <w:rFonts w:ascii="Times New Roman" w:hAnsi="Times New Roman" w:cs="Times New Roman"/>
          <w:sz w:val="22"/>
          <w:szCs w:val="22"/>
        </w:rPr>
        <w:t xml:space="preserve">. Published. Retrieved from </w:t>
      </w:r>
      <w:hyperlink r:id="rId14">
        <w:r w:rsidRPr="00A97E03">
          <w:rPr>
            <w:rStyle w:val="InternetLink"/>
            <w:rFonts w:ascii="Times New Roman" w:hAnsi="Times New Roman" w:cs="Times New Roman"/>
            <w:sz w:val="22"/>
            <w:szCs w:val="22"/>
          </w:rPr>
          <w:t>http://u101tech.sa.sc.edu/NRC/esource/submission.php</w:t>
        </w:r>
      </w:hyperlink>
    </w:p>
    <w:p w14:paraId="7397049D" w14:textId="0B93B8F0" w:rsidR="00A97E03" w:rsidRPr="00D37FEC" w:rsidRDefault="00A97E03" w:rsidP="00A97E03">
      <w:pPr>
        <w:pStyle w:val="Heading2"/>
      </w:pPr>
      <w:r w:rsidRPr="00D37FEC">
        <w:t>Contract</w:t>
      </w:r>
      <w:r w:rsidR="00377610">
        <w:t>s</w:t>
      </w:r>
      <w:r w:rsidRPr="00D37FEC">
        <w:t>, Fellowships, Grants and Sponsored Research</w:t>
      </w:r>
    </w:p>
    <w:p w14:paraId="0398F4CC" w14:textId="610AF2AE" w:rsidR="00A97E03" w:rsidRPr="00D37FEC" w:rsidRDefault="00A97E03" w:rsidP="00A97E03">
      <w:pPr>
        <w:pStyle w:val="HangingIndent"/>
      </w:pPr>
      <w:r w:rsidRPr="00D37FEC">
        <w:t>Selber, K. (Principal), "Building Capacity at the Texas State University Systems Level to work with Student Veterans," Sponsored by Texas State University System, Other, $32,000.00. (</w:t>
      </w:r>
      <w:r w:rsidR="00AF0443">
        <w:t>6/</w:t>
      </w:r>
      <w:r w:rsidRPr="00D37FEC">
        <w:t xml:space="preserve"> 2018 </w:t>
      </w:r>
      <w:r w:rsidR="00AF0443">
        <w:t>–</w:t>
      </w:r>
      <w:r w:rsidRPr="00D37FEC">
        <w:t xml:space="preserve"> </w:t>
      </w:r>
      <w:r w:rsidR="00AF0443">
        <w:t>8/</w:t>
      </w:r>
      <w:r w:rsidRPr="00D37FEC">
        <w:t xml:space="preserve"> 2019).</w:t>
      </w:r>
    </w:p>
    <w:p w14:paraId="1DF3F008" w14:textId="36EE50E7" w:rsidR="00A97E03" w:rsidRPr="00D37FEC" w:rsidRDefault="00A97E03" w:rsidP="00A97E03">
      <w:pPr>
        <w:pStyle w:val="HangingIndent"/>
      </w:pPr>
      <w:proofErr w:type="spellStart"/>
      <w:r w:rsidRPr="00D37FEC">
        <w:t>Metsis</w:t>
      </w:r>
      <w:proofErr w:type="spellEnd"/>
      <w:r w:rsidRPr="00D37FEC">
        <w:t>, V. (Principal), Smith, K. S., Tamir, D., Selber, K., Trahan, M. H., Lawrence, G. B., "</w:t>
      </w:r>
      <w:proofErr w:type="spellStart"/>
      <w:r>
        <w:t>TxState</w:t>
      </w:r>
      <w:proofErr w:type="spellEnd"/>
      <w:r>
        <w:t xml:space="preserve"> </w:t>
      </w:r>
      <w:r w:rsidRPr="00D37FEC">
        <w:t xml:space="preserve">MIRG: Using Virtual Reality Exposure Treatment and Real-Time Physiological Monitoring to Address PTSD Symptoms in Veterans," $25,000.00. </w:t>
      </w:r>
      <w:r>
        <w:t xml:space="preserve"> </w:t>
      </w:r>
      <w:r w:rsidRPr="00D37FEC">
        <w:t>(</w:t>
      </w:r>
      <w:r w:rsidR="00AF0443">
        <w:t>11/</w:t>
      </w:r>
      <w:r w:rsidRPr="00D37FEC">
        <w:t xml:space="preserve"> 2016 </w:t>
      </w:r>
      <w:r w:rsidR="00AF0443">
        <w:t>–</w:t>
      </w:r>
      <w:r w:rsidRPr="00D37FEC">
        <w:t xml:space="preserve"> </w:t>
      </w:r>
      <w:r w:rsidR="00AF0443">
        <w:t>10/</w:t>
      </w:r>
      <w:r w:rsidRPr="00D37FEC">
        <w:t xml:space="preserve"> 2018).</w:t>
      </w:r>
    </w:p>
    <w:p w14:paraId="324C260B" w14:textId="4068D871" w:rsidR="00A97E03" w:rsidRPr="00D37FEC" w:rsidRDefault="00A97E03" w:rsidP="00A97E03">
      <w:pPr>
        <w:pStyle w:val="HangingIndent"/>
      </w:pPr>
      <w:r w:rsidRPr="00D37FEC">
        <w:t>Selber, K. (Supporting</w:t>
      </w:r>
      <w:r>
        <w:t xml:space="preserve"> Role</w:t>
      </w:r>
      <w:r w:rsidRPr="00D37FEC">
        <w:t>), Noble, D. (Principal), Russel, A. (Principal), Biggs Garcia, M.J. (Principal), "Integrative, Intercultural Innovations in Behavioral and Primary Health with Youth At-Risk: The I-Three (I-3) Project," $1,200,000.00. (2014 - 2017).</w:t>
      </w:r>
      <w:r>
        <w:t xml:space="preserve"> Military youth serving organizations</w:t>
      </w:r>
    </w:p>
    <w:p w14:paraId="2E5C443F" w14:textId="11443C79" w:rsidR="00A97E03" w:rsidRPr="00D37FEC" w:rsidRDefault="00A97E03" w:rsidP="00A97E03">
      <w:pPr>
        <w:pStyle w:val="HangingIndent"/>
      </w:pPr>
      <w:r w:rsidRPr="00D37FEC">
        <w:t>Selber, K. (Principal), "Closing the Gaps for Veterans," Kolbe Family Trust, $30,000.00. (2015).</w:t>
      </w:r>
    </w:p>
    <w:p w14:paraId="24B2ECF8" w14:textId="7790C8F3" w:rsidR="00A97E03" w:rsidRPr="00D37FEC" w:rsidRDefault="00A97E03" w:rsidP="00A97E03">
      <w:pPr>
        <w:pStyle w:val="HangingIndent"/>
      </w:pPr>
      <w:r w:rsidRPr="00D37FEC">
        <w:t>Selber, K. (Principal), "Project Closing the Gaps for Veterans,</w:t>
      </w:r>
      <w:proofErr w:type="gramStart"/>
      <w:r w:rsidRPr="00D37FEC">
        <w:t>"  J.P.</w:t>
      </w:r>
      <w:proofErr w:type="gramEnd"/>
      <w:r w:rsidRPr="00D37FEC">
        <w:t xml:space="preserve"> Morgan Chase Foundation, $150,000.00. (2014 - 2015).</w:t>
      </w:r>
    </w:p>
    <w:p w14:paraId="7F39B5E4" w14:textId="77777777" w:rsidR="00A97E03" w:rsidRPr="00D37FEC" w:rsidRDefault="00A97E03" w:rsidP="00A97E03">
      <w:pPr>
        <w:pStyle w:val="HangingIndent"/>
      </w:pPr>
      <w:r w:rsidRPr="00D37FEC">
        <w:t>Biggs Garcia, M.J. (Principal), Selber, K. (Co-Principal), Russel, A. (Co-Principal), "Project Stand Up for Veterans," $479,035.00. (2012 - 2015).</w:t>
      </w:r>
    </w:p>
    <w:p w14:paraId="6E71D140" w14:textId="77777777" w:rsidR="00623041" w:rsidRPr="00A97E03" w:rsidRDefault="00623041">
      <w:pPr>
        <w:rPr>
          <w:rFonts w:ascii="Times New Roman" w:hAnsi="Times New Roman" w:cs="Times New Roman"/>
          <w:sz w:val="22"/>
          <w:szCs w:val="22"/>
        </w:rPr>
      </w:pPr>
    </w:p>
    <w:sectPr w:rsidR="00623041" w:rsidRPr="00A97E03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438E" w14:textId="77777777" w:rsidR="00787B20" w:rsidRDefault="00787B20" w:rsidP="00816447">
      <w:r>
        <w:separator/>
      </w:r>
    </w:p>
  </w:endnote>
  <w:endnote w:type="continuationSeparator" w:id="0">
    <w:p w14:paraId="3945DC3D" w14:textId="77777777" w:rsidR="00787B20" w:rsidRDefault="00787B20" w:rsidP="0081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4229121"/>
      <w:docPartObj>
        <w:docPartGallery w:val="Page Numbers (Bottom of Page)"/>
        <w:docPartUnique/>
      </w:docPartObj>
    </w:sdtPr>
    <w:sdtContent>
      <w:p w14:paraId="4B3EBCE9" w14:textId="3E87B539" w:rsidR="00816447" w:rsidRDefault="00816447" w:rsidP="003B37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E131C3" w14:textId="77777777" w:rsidR="00816447" w:rsidRDefault="00816447" w:rsidP="008164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79053437"/>
      <w:docPartObj>
        <w:docPartGallery w:val="Page Numbers (Bottom of Page)"/>
        <w:docPartUnique/>
      </w:docPartObj>
    </w:sdtPr>
    <w:sdtContent>
      <w:p w14:paraId="5E9FC0AE" w14:textId="36EDA97B" w:rsidR="00816447" w:rsidRDefault="00816447" w:rsidP="003B37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B4A160" w14:textId="77777777" w:rsidR="00816447" w:rsidRDefault="00816447" w:rsidP="008164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683B" w14:textId="77777777" w:rsidR="00787B20" w:rsidRDefault="00787B20" w:rsidP="00816447">
      <w:r>
        <w:separator/>
      </w:r>
    </w:p>
  </w:footnote>
  <w:footnote w:type="continuationSeparator" w:id="0">
    <w:p w14:paraId="548D9F5F" w14:textId="77777777" w:rsidR="00787B20" w:rsidRDefault="00787B20" w:rsidP="0081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190"/>
    <w:multiLevelType w:val="multilevel"/>
    <w:tmpl w:val="DBFA908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AA"/>
    <w:rsid w:val="002848AA"/>
    <w:rsid w:val="00377610"/>
    <w:rsid w:val="005F436B"/>
    <w:rsid w:val="00623041"/>
    <w:rsid w:val="00787B20"/>
    <w:rsid w:val="00816447"/>
    <w:rsid w:val="00A97E03"/>
    <w:rsid w:val="00A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8A319"/>
  <w15:chartTrackingRefBased/>
  <w15:docId w15:val="{580780B4-8E03-1B42-95EF-ADF4059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2848AA"/>
    <w:pPr>
      <w:keepNext/>
      <w:numPr>
        <w:numId w:val="1"/>
      </w:numPr>
      <w:spacing w:before="240" w:after="120"/>
      <w:ind w:left="0" w:firstLine="0"/>
      <w:outlineLvl w:val="0"/>
    </w:pPr>
    <w:rPr>
      <w:rFonts w:ascii="Arial" w:eastAsia="Noto Sans CJK SC Regular" w:hAnsi="Arial" w:cs="FreeSans"/>
      <w:b/>
      <w:kern w:val="2"/>
      <w:sz w:val="28"/>
      <w:szCs w:val="36"/>
      <w:lang w:eastAsia="zh-CN" w:bidi="hi-IN"/>
    </w:rPr>
  </w:style>
  <w:style w:type="paragraph" w:styleId="Heading2">
    <w:name w:val="heading 2"/>
    <w:basedOn w:val="Normal"/>
    <w:next w:val="BodyText"/>
    <w:link w:val="Heading2Char"/>
    <w:qFormat/>
    <w:rsid w:val="002848AA"/>
    <w:pPr>
      <w:keepNext/>
      <w:numPr>
        <w:ilvl w:val="1"/>
        <w:numId w:val="1"/>
      </w:numPr>
      <w:spacing w:before="200" w:after="120"/>
      <w:ind w:left="0" w:firstLine="0"/>
      <w:outlineLvl w:val="1"/>
    </w:pPr>
    <w:rPr>
      <w:rFonts w:ascii="Arial" w:eastAsia="Noto Sans CJK SC Regular" w:hAnsi="Arial" w:cs="FreeSans"/>
      <w:b/>
      <w:kern w:val="2"/>
      <w:szCs w:val="32"/>
      <w:lang w:eastAsia="zh-CN" w:bidi="hi-IN"/>
    </w:rPr>
  </w:style>
  <w:style w:type="paragraph" w:styleId="Heading3">
    <w:name w:val="heading 3"/>
    <w:basedOn w:val="Normal"/>
    <w:next w:val="BodyText"/>
    <w:link w:val="Heading3Char"/>
    <w:qFormat/>
    <w:rsid w:val="002848AA"/>
    <w:pPr>
      <w:keepNext/>
      <w:numPr>
        <w:ilvl w:val="2"/>
        <w:numId w:val="1"/>
      </w:numPr>
      <w:spacing w:before="140" w:after="120"/>
      <w:ind w:left="0" w:firstLine="0"/>
      <w:outlineLvl w:val="2"/>
    </w:pPr>
    <w:rPr>
      <w:rFonts w:ascii="Arial" w:eastAsia="Noto Sans CJK SC Regular" w:hAnsi="Arial" w:cs="FreeSans"/>
      <w:b/>
      <w:kern w:val="2"/>
      <w:sz w:val="20"/>
      <w:szCs w:val="28"/>
      <w:lang w:eastAsia="zh-CN" w:bidi="hi-IN"/>
    </w:rPr>
  </w:style>
  <w:style w:type="paragraph" w:styleId="Heading4">
    <w:name w:val="heading 4"/>
    <w:basedOn w:val="Normal"/>
    <w:next w:val="BodyText"/>
    <w:link w:val="Heading4Char"/>
    <w:qFormat/>
    <w:rsid w:val="002848AA"/>
    <w:pPr>
      <w:keepNext/>
      <w:numPr>
        <w:ilvl w:val="3"/>
        <w:numId w:val="1"/>
      </w:numPr>
      <w:spacing w:before="120" w:after="120"/>
      <w:ind w:left="0" w:firstLine="0"/>
      <w:outlineLvl w:val="3"/>
    </w:pPr>
    <w:rPr>
      <w:rFonts w:ascii="Arial" w:eastAsia="Noto Sans CJK SC Regular" w:hAnsi="Arial" w:cs="FreeSans"/>
      <w:iCs/>
      <w:kern w:val="2"/>
      <w:sz w:val="20"/>
      <w:szCs w:val="27"/>
      <w:lang w:eastAsia="zh-CN" w:bidi="hi-IN"/>
    </w:rPr>
  </w:style>
  <w:style w:type="paragraph" w:styleId="Heading5">
    <w:name w:val="heading 5"/>
    <w:basedOn w:val="Normal"/>
    <w:next w:val="BodyText"/>
    <w:link w:val="Heading5Char"/>
    <w:qFormat/>
    <w:rsid w:val="002848AA"/>
    <w:pPr>
      <w:keepNext/>
      <w:numPr>
        <w:ilvl w:val="4"/>
        <w:numId w:val="1"/>
      </w:numPr>
      <w:spacing w:before="120" w:after="60"/>
      <w:ind w:left="0" w:firstLine="0"/>
      <w:outlineLvl w:val="4"/>
    </w:pPr>
    <w:rPr>
      <w:rFonts w:ascii="Arial" w:eastAsia="Noto Sans CJK SC Regular" w:hAnsi="Arial" w:cs="FreeSans"/>
      <w:kern w:val="2"/>
      <w:sz w:val="18"/>
      <w:lang w:eastAsia="zh-CN" w:bidi="hi-IN"/>
    </w:rPr>
  </w:style>
  <w:style w:type="paragraph" w:styleId="Heading6">
    <w:name w:val="heading 6"/>
    <w:basedOn w:val="Normal"/>
    <w:next w:val="BodyText"/>
    <w:link w:val="Heading6Char"/>
    <w:qFormat/>
    <w:rsid w:val="002848AA"/>
    <w:pPr>
      <w:keepNext/>
      <w:numPr>
        <w:ilvl w:val="5"/>
        <w:numId w:val="1"/>
      </w:numPr>
      <w:spacing w:before="60" w:after="60"/>
      <w:ind w:left="0" w:firstLine="0"/>
      <w:outlineLvl w:val="5"/>
    </w:pPr>
    <w:rPr>
      <w:rFonts w:ascii="Arial" w:eastAsia="Noto Sans CJK SC Regular" w:hAnsi="Arial" w:cs="FreeSans"/>
      <w:i/>
      <w:iCs/>
      <w:kern w:val="2"/>
      <w:sz w:val="18"/>
      <w:lang w:eastAsia="zh-CN" w:bidi="hi-IN"/>
    </w:rPr>
  </w:style>
  <w:style w:type="paragraph" w:styleId="Heading7">
    <w:name w:val="heading 7"/>
    <w:basedOn w:val="Normal"/>
    <w:next w:val="BodyText"/>
    <w:link w:val="Heading7Char"/>
    <w:qFormat/>
    <w:rsid w:val="002848AA"/>
    <w:pPr>
      <w:keepNext/>
      <w:numPr>
        <w:ilvl w:val="6"/>
        <w:numId w:val="1"/>
      </w:numPr>
      <w:spacing w:before="60" w:after="60"/>
      <w:ind w:left="0" w:firstLine="0"/>
      <w:outlineLvl w:val="6"/>
    </w:pPr>
    <w:rPr>
      <w:rFonts w:ascii="Arial" w:eastAsia="Noto Sans CJK SC Regular" w:hAnsi="Arial" w:cs="FreeSans"/>
      <w:b/>
      <w:kern w:val="2"/>
      <w:sz w:val="22"/>
      <w:szCs w:val="22"/>
      <w:lang w:eastAsia="zh-CN" w:bidi="hi-IN"/>
    </w:rPr>
  </w:style>
  <w:style w:type="paragraph" w:styleId="Heading8">
    <w:name w:val="heading 8"/>
    <w:basedOn w:val="Normal"/>
    <w:next w:val="BodyText"/>
    <w:link w:val="Heading8Char"/>
    <w:qFormat/>
    <w:rsid w:val="002848AA"/>
    <w:pPr>
      <w:keepNext/>
      <w:numPr>
        <w:ilvl w:val="7"/>
        <w:numId w:val="1"/>
      </w:numPr>
      <w:spacing w:before="60" w:after="60"/>
      <w:ind w:left="0" w:firstLine="0"/>
      <w:outlineLvl w:val="7"/>
    </w:pPr>
    <w:rPr>
      <w:rFonts w:ascii="Arial" w:eastAsia="Noto Sans CJK SC Regular" w:hAnsi="Arial" w:cs="FreeSans"/>
      <w:b/>
      <w:i/>
      <w:iCs/>
      <w:kern w:val="2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8AA"/>
    <w:rPr>
      <w:rFonts w:ascii="Arial" w:eastAsia="Noto Sans CJK SC Regular" w:hAnsi="Arial" w:cs="FreeSans"/>
      <w:b/>
      <w:kern w:val="2"/>
      <w:sz w:val="28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2848AA"/>
    <w:rPr>
      <w:rFonts w:ascii="Arial" w:eastAsia="Noto Sans CJK SC Regular" w:hAnsi="Arial" w:cs="FreeSans"/>
      <w:b/>
      <w:kern w:val="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2848AA"/>
    <w:rPr>
      <w:rFonts w:ascii="Arial" w:eastAsia="Noto Sans CJK SC Regular" w:hAnsi="Arial" w:cs="FreeSans"/>
      <w:b/>
      <w:kern w:val="2"/>
      <w:sz w:val="20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2848AA"/>
    <w:rPr>
      <w:rFonts w:ascii="Arial" w:eastAsia="Noto Sans CJK SC Regular" w:hAnsi="Arial" w:cs="FreeSans"/>
      <w:iCs/>
      <w:kern w:val="2"/>
      <w:sz w:val="20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2848AA"/>
    <w:rPr>
      <w:rFonts w:ascii="Arial" w:eastAsia="Noto Sans CJK SC Regular" w:hAnsi="Arial" w:cs="FreeSans"/>
      <w:kern w:val="2"/>
      <w:sz w:val="18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2848AA"/>
    <w:rPr>
      <w:rFonts w:ascii="Arial" w:eastAsia="Noto Sans CJK SC Regular" w:hAnsi="Arial" w:cs="FreeSans"/>
      <w:i/>
      <w:iCs/>
      <w:kern w:val="2"/>
      <w:sz w:val="18"/>
      <w:lang w:eastAsia="zh-CN" w:bidi="hi-IN"/>
    </w:rPr>
  </w:style>
  <w:style w:type="character" w:customStyle="1" w:styleId="Heading7Char">
    <w:name w:val="Heading 7 Char"/>
    <w:basedOn w:val="DefaultParagraphFont"/>
    <w:link w:val="Heading7"/>
    <w:rsid w:val="002848AA"/>
    <w:rPr>
      <w:rFonts w:ascii="Arial" w:eastAsia="Noto Sans CJK SC Regular" w:hAnsi="Arial" w:cs="FreeSans"/>
      <w:b/>
      <w:kern w:val="2"/>
      <w:sz w:val="22"/>
      <w:szCs w:val="22"/>
      <w:lang w:eastAsia="zh-CN" w:bidi="hi-IN"/>
    </w:rPr>
  </w:style>
  <w:style w:type="character" w:customStyle="1" w:styleId="Heading8Char">
    <w:name w:val="Heading 8 Char"/>
    <w:basedOn w:val="DefaultParagraphFont"/>
    <w:link w:val="Heading8"/>
    <w:rsid w:val="002848AA"/>
    <w:rPr>
      <w:rFonts w:ascii="Arial" w:eastAsia="Noto Sans CJK SC Regular" w:hAnsi="Arial" w:cs="FreeSans"/>
      <w:b/>
      <w:i/>
      <w:iCs/>
      <w:kern w:val="2"/>
      <w:sz w:val="22"/>
      <w:szCs w:val="22"/>
      <w:lang w:eastAsia="zh-CN" w:bidi="hi-IN"/>
    </w:rPr>
  </w:style>
  <w:style w:type="paragraph" w:customStyle="1" w:styleId="HangingIndent">
    <w:name w:val="Hanging Indent"/>
    <w:basedOn w:val="Normal"/>
    <w:qFormat/>
    <w:rsid w:val="002848AA"/>
    <w:pPr>
      <w:spacing w:after="144"/>
      <w:ind w:left="720" w:hanging="720"/>
    </w:pPr>
    <w:rPr>
      <w:rFonts w:ascii="Arial" w:eastAsia="Noto Sans CJK SC Regular" w:hAnsi="Arial" w:cs="FreeSans"/>
      <w:kern w:val="2"/>
      <w:sz w:val="20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2848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8AA"/>
  </w:style>
  <w:style w:type="character" w:customStyle="1" w:styleId="InternetLink">
    <w:name w:val="Internet Link"/>
    <w:rsid w:val="002848AA"/>
    <w:rPr>
      <w:color w:val="000080"/>
      <w:u w:val="single"/>
    </w:rPr>
  </w:style>
  <w:style w:type="paragraph" w:customStyle="1" w:styleId="TextBodyCentered">
    <w:name w:val="Text Body Centered"/>
    <w:basedOn w:val="BodyText"/>
    <w:qFormat/>
    <w:rsid w:val="002848AA"/>
    <w:pPr>
      <w:spacing w:after="144" w:line="276" w:lineRule="auto"/>
      <w:jc w:val="center"/>
    </w:pPr>
    <w:rPr>
      <w:rFonts w:ascii="Arial" w:eastAsia="Noto Sans CJK SC Regular" w:hAnsi="Arial" w:cs="FreeSans"/>
      <w:kern w:val="2"/>
      <w:sz w:val="20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F4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36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1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447"/>
  </w:style>
  <w:style w:type="character" w:styleId="PageNumber">
    <w:name w:val="page number"/>
    <w:basedOn w:val="DefaultParagraphFont"/>
    <w:uiPriority w:val="99"/>
    <w:semiHidden/>
    <w:unhideWhenUsed/>
    <w:rsid w:val="0081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228835.2019.1692760" TargetMode="External"/><Relationship Id="rId13" Type="http://schemas.openxmlformats.org/officeDocument/2006/relationships/hyperlink" Target="http://bit.ly/IPIW5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15@txstate.edu" TargetMode="External"/><Relationship Id="rId12" Type="http://schemas.openxmlformats.org/officeDocument/2006/relationships/hyperlink" Target="http://fieldeducator.simmons.edu/article/insideoutside-training-a-campus-based-field-unit-approach-for-working-with-veteran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332985.2018.152260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https://doi.org/10.1080/15228835.2019.1604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ronicon.com/ecprm/pdf/ECPRM-08-00414.pdf" TargetMode="External"/><Relationship Id="rId14" Type="http://schemas.openxmlformats.org/officeDocument/2006/relationships/hyperlink" Target="http://u101tech.sa.sc.edu/NRC/esource/submiss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Selber, Katherine</dc:creator>
  <cp:keywords/>
  <dc:description/>
  <cp:lastModifiedBy>Selber, Katherine</cp:lastModifiedBy>
  <cp:revision>5</cp:revision>
  <dcterms:created xsi:type="dcterms:W3CDTF">2021-08-24T14:28:00Z</dcterms:created>
  <dcterms:modified xsi:type="dcterms:W3CDTF">2021-08-24T14:52:00Z</dcterms:modified>
</cp:coreProperties>
</file>